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hd w:val="clear" w:color="auto" w:fill="FFFFFF"/>
        <w:spacing w:before="120" w:after="120" w:line="240" w:lineRule="auto"/>
        <w:ind w:firstLine="567"/>
        <w:jc w:val="center"/>
        <w:rPr>
          <w:rFonts w:ascii="Times New Roman" w:eastAsia="Times New Roman" w:hAnsi="Times New Roman" w:cs="Times New Roman"/>
          <w:b/>
          <w:color w:val="212529"/>
          <w:sz w:val="28"/>
          <w:szCs w:val="28"/>
        </w:rPr>
      </w:pPr>
      <w:bookmarkStart w:id="0" w:name="_GoBack"/>
      <w:r>
        <w:rPr>
          <w:rFonts w:ascii="Times New Roman" w:eastAsia="Times New Roman" w:hAnsi="Times New Roman" w:cs="Times New Roman"/>
          <w:b/>
          <w:color w:val="212529"/>
          <w:sz w:val="28"/>
          <w:szCs w:val="28"/>
        </w:rPr>
        <w:t xml:space="preserve">Tuyên truyền một số quy định về Nuôi con nuôi </w:t>
      </w:r>
    </w:p>
    <w:p>
      <w:pPr>
        <w:shd w:val="clear" w:color="auto" w:fill="FFFFFF"/>
        <w:spacing w:before="120" w:after="120" w:line="240" w:lineRule="auto"/>
        <w:ind w:firstLine="567"/>
        <w:jc w:val="both"/>
        <w:rPr>
          <w:rFonts w:ascii="Times New Roman" w:eastAsia="Times New Roman" w:hAnsi="Times New Roman" w:cs="Times New Roman"/>
          <w:b/>
          <w:color w:val="212529"/>
          <w:sz w:val="28"/>
          <w:szCs w:val="28"/>
        </w:rPr>
      </w:pPr>
      <w:r>
        <w:rPr>
          <w:rFonts w:ascii="Times New Roman" w:eastAsia="Times New Roman" w:hAnsi="Times New Roman" w:cs="Times New Roman"/>
          <w:b/>
          <w:color w:val="212529"/>
          <w:sz w:val="28"/>
          <w:szCs w:val="28"/>
        </w:rPr>
        <w:t xml:space="preserve">(Theo quy định của Luật Nuôi con nuôi và văn bản hợp nhất số </w:t>
      </w:r>
      <w:r>
        <w:rPr>
          <w:rFonts w:ascii="Times New Roman" w:hAnsi="Times New Roman" w:cs="Times New Roman"/>
          <w:color w:val="000000" w:themeColor="text1"/>
          <w:sz w:val="28"/>
          <w:szCs w:val="28"/>
        </w:rPr>
        <w:t>275/VBHN-BTP</w:t>
      </w:r>
      <w:r>
        <w:rPr>
          <w:rFonts w:ascii="Times New Roman" w:hAnsi="Times New Roman" w:cs="Times New Roman"/>
          <w:color w:val="000000" w:themeColor="text1"/>
          <w:sz w:val="28"/>
          <w:szCs w:val="28"/>
        </w:rPr>
        <w:t xml:space="preserve">, ngày 16/01/2025 của Bộ Tư pháp </w:t>
      </w:r>
      <w:r>
        <w:rPr>
          <w:rFonts w:ascii="Times New Roman" w:hAnsi="Times New Roman" w:cs="Times New Roman"/>
          <w:b/>
          <w:bCs/>
          <w:color w:val="222222"/>
          <w:sz w:val="28"/>
          <w:szCs w:val="28"/>
        </w:rPr>
        <w:t>hợp nhất Nghị định quy định chi tiết thi hành một số điều của Luật Nuôi con nuôi</w:t>
      </w:r>
    </w:p>
    <w:p>
      <w:pPr>
        <w:shd w:val="clear" w:color="auto" w:fill="FFFFFF"/>
        <w:spacing w:before="120" w:after="120" w:line="240" w:lineRule="auto"/>
        <w:ind w:firstLine="567"/>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Luật Nuôi con nuôi quy định nguyên tắc, điều kiện nuôi con nuôi; thẩm quyền, trình tự, thủ tục giải quyết việc nuôi con nuôi; quyền, nghĩa vụ của cha mẹ nuôi, con nuôi và cha mẹ đẻ; trách nhiệm của cơ quan, tổ chức trong việc nuôi con nuôi.</w:t>
      </w:r>
    </w:p>
    <w:p>
      <w:pPr>
        <w:shd w:val="clear" w:color="auto" w:fill="FFFFFF"/>
        <w:spacing w:after="0" w:line="240" w:lineRule="auto"/>
        <w:ind w:firstLine="567"/>
        <w:jc w:val="both"/>
        <w:rPr>
          <w:rFonts w:ascii="Times New Roman" w:eastAsia="Times New Roman" w:hAnsi="Times New Roman" w:cs="Times New Roman"/>
          <w:color w:val="212529"/>
          <w:sz w:val="28"/>
          <w:szCs w:val="28"/>
        </w:rPr>
      </w:pPr>
      <w:bookmarkStart w:id="1" w:name="dieu_2"/>
      <w:r>
        <w:rPr>
          <w:rFonts w:ascii="Times New Roman" w:eastAsia="Times New Roman" w:hAnsi="Times New Roman" w:cs="Times New Roman"/>
          <w:color w:val="212529"/>
          <w:sz w:val="28"/>
          <w:szCs w:val="28"/>
        </w:rPr>
        <w:t>Theo quy định của luật mục đích nuôi con nuôi</w:t>
      </w:r>
      <w:bookmarkEnd w:id="1"/>
      <w:r>
        <w:rPr>
          <w:rFonts w:ascii="Times New Roman" w:eastAsia="Times New Roman" w:hAnsi="Times New Roman" w:cs="Times New Roman"/>
          <w:color w:val="212529"/>
          <w:sz w:val="28"/>
          <w:szCs w:val="28"/>
        </w:rPr>
        <w:t> nhằm xác lập quan hệ cha, mẹ và con lâu dài, bền vững, vì lợi ích tốt nhất của người được nhận làm con nuôi, bảo đảm cho con nuôi được nuôi dưỡng, chăm sóc, giáo dục trong môi trường gia đình.</w:t>
      </w:r>
    </w:p>
    <w:p>
      <w:pPr>
        <w:shd w:val="clear" w:color="auto" w:fill="FFFFFF"/>
        <w:spacing w:after="0" w:line="240" w:lineRule="auto"/>
        <w:ind w:firstLine="567"/>
        <w:jc w:val="both"/>
        <w:rPr>
          <w:rFonts w:ascii="Times New Roman" w:eastAsia="Times New Roman" w:hAnsi="Times New Roman" w:cs="Times New Roman"/>
          <w:color w:val="212529"/>
          <w:sz w:val="28"/>
          <w:szCs w:val="28"/>
        </w:rPr>
      </w:pPr>
      <w:r>
        <w:rPr>
          <w:rFonts w:ascii="Times New Roman" w:eastAsia="Times New Roman" w:hAnsi="Times New Roman" w:cs="Times New Roman"/>
          <w:b/>
          <w:bCs/>
          <w:color w:val="212529"/>
          <w:sz w:val="28"/>
          <w:szCs w:val="28"/>
        </w:rPr>
        <w:t>1.</w:t>
      </w:r>
      <w:r>
        <w:rPr>
          <w:rFonts w:ascii="Times New Roman" w:eastAsia="Times New Roman" w:hAnsi="Times New Roman" w:cs="Times New Roman"/>
          <w:color w:val="212529"/>
          <w:sz w:val="28"/>
          <w:szCs w:val="28"/>
        </w:rPr>
        <w:t> </w:t>
      </w:r>
      <w:r>
        <w:rPr>
          <w:rFonts w:ascii="Times New Roman" w:eastAsia="Times New Roman" w:hAnsi="Times New Roman" w:cs="Times New Roman"/>
          <w:b/>
          <w:bCs/>
          <w:color w:val="212529"/>
          <w:sz w:val="28"/>
          <w:szCs w:val="28"/>
        </w:rPr>
        <w:t>Khái niệm về nuôi con nuôi</w:t>
      </w:r>
    </w:p>
    <w:p>
      <w:pPr>
        <w:shd w:val="clear" w:color="auto" w:fill="FFFFFF"/>
        <w:spacing w:after="0" w:line="240" w:lineRule="auto"/>
        <w:ind w:firstLine="567"/>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Luật nuôi con nuôi năm 2010 quy định nuôi con nuôi là việc xác lập quan hệ cha, mẹ và con giữa người nhận con nuôi và người được nhận làm con nuôi. Cha, mẹ nuôi là người nhận con nuôi sau khi việc nuôi con nuôi được cơ quan nhà nước có thẩm quyền đăng ký. Con nuôi là người được nhận làm con nuôi sau khi việc nuôi con nuôi được cơ quan nhà nước có thẩm quyền đăng ký.</w:t>
      </w:r>
    </w:p>
    <w:p>
      <w:pPr>
        <w:shd w:val="clear" w:color="auto" w:fill="FFFFFF"/>
        <w:spacing w:after="0" w:line="240" w:lineRule="auto"/>
        <w:ind w:firstLine="567"/>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Quan hệ gia đình, quan hệ cha, mẹ - con giữa người nhận nuôi con nuôi với người được nhận làm con nuôi được hình thành từ quan hệ nuôi dưỡng, chăm sóc và phải được nhà nước công nhận.</w:t>
      </w:r>
    </w:p>
    <w:p>
      <w:pPr>
        <w:shd w:val="clear" w:color="auto" w:fill="FFFFFF"/>
        <w:spacing w:after="0" w:line="240" w:lineRule="auto"/>
        <w:ind w:firstLine="567"/>
        <w:jc w:val="both"/>
        <w:rPr>
          <w:rFonts w:ascii="Times New Roman" w:eastAsia="Times New Roman" w:hAnsi="Times New Roman" w:cs="Times New Roman"/>
          <w:color w:val="212529"/>
          <w:sz w:val="28"/>
          <w:szCs w:val="28"/>
        </w:rPr>
      </w:pPr>
      <w:r>
        <w:rPr>
          <w:rFonts w:ascii="Times New Roman" w:eastAsia="Times New Roman" w:hAnsi="Times New Roman" w:cs="Times New Roman"/>
          <w:b/>
          <w:bCs/>
          <w:color w:val="212529"/>
          <w:sz w:val="28"/>
          <w:szCs w:val="28"/>
        </w:rPr>
        <w:t>2. Nhận con nuôi là gì?</w:t>
      </w:r>
    </w:p>
    <w:p>
      <w:pPr>
        <w:shd w:val="clear" w:color="auto" w:fill="FFFFFF"/>
        <w:spacing w:after="0" w:line="240" w:lineRule="auto"/>
        <w:ind w:firstLine="567"/>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Theo quy định của Điều 2 và Điều 3 </w:t>
      </w:r>
      <w:hyperlink r:id="rId4" w:tgtFrame="_blank" w:history="1">
        <w:r>
          <w:rPr>
            <w:rFonts w:ascii="Times New Roman" w:eastAsia="Times New Roman" w:hAnsi="Times New Roman" w:cs="Times New Roman"/>
            <w:color w:val="0000FF"/>
            <w:sz w:val="28"/>
            <w:szCs w:val="28"/>
            <w:u w:val="single"/>
          </w:rPr>
          <w:t>Luật nuôi con nuôi 2010</w:t>
        </w:r>
      </w:hyperlink>
      <w:r>
        <w:rPr>
          <w:rFonts w:ascii="Times New Roman" w:eastAsia="Times New Roman" w:hAnsi="Times New Roman" w:cs="Times New Roman"/>
          <w:color w:val="212529"/>
          <w:sz w:val="28"/>
          <w:szCs w:val="28"/>
        </w:rPr>
        <w:t>, nhận con nuôi được giải thích là việc xác lập quan hệ cha, mẹ và con giữa người nhận con nuôi và người được nhận làm con nuôi.</w:t>
      </w:r>
    </w:p>
    <w:p>
      <w:pPr>
        <w:shd w:val="clear" w:color="auto" w:fill="FFFFFF"/>
        <w:spacing w:after="0" w:line="240" w:lineRule="auto"/>
        <w:ind w:firstLine="567"/>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Việc nuôi con nuôi nhằm xác lập quan hệ cha, mẹ và con lâu dài, bền vững, vì lợi ích tốt nhất của người được nhận làm con nuôi, bảo đảm cho con nuôi được nuôi dưỡng, chăm sóc, giáo dục trong môi trường gia đình.</w:t>
      </w:r>
    </w:p>
    <w:p>
      <w:pPr>
        <w:shd w:val="clear" w:color="auto" w:fill="FFFFFF"/>
        <w:spacing w:after="0" w:line="240" w:lineRule="auto"/>
        <w:ind w:firstLine="567"/>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Như vậy, khi cá nhân, vợ chồng có nguyện vọng nhận con nuôi và đáp ứng các điều kiện theo quy định thì được phép nhận con nuôi. Cha mẹ nuôi, con nuôi thực hiện nghĩa vụ với nhau theo đúng quy định của pháp luật.</w:t>
      </w:r>
    </w:p>
    <w:p>
      <w:pPr>
        <w:shd w:val="clear" w:color="auto" w:fill="FFFFFF"/>
        <w:spacing w:after="0" w:line="240" w:lineRule="auto"/>
        <w:ind w:firstLine="567"/>
        <w:jc w:val="both"/>
        <w:rPr>
          <w:rFonts w:ascii="Times New Roman" w:eastAsia="Times New Roman" w:hAnsi="Times New Roman" w:cs="Times New Roman"/>
          <w:color w:val="212529"/>
          <w:sz w:val="28"/>
          <w:szCs w:val="28"/>
        </w:rPr>
      </w:pPr>
      <w:r>
        <w:rPr>
          <w:rFonts w:ascii="Times New Roman" w:eastAsia="Times New Roman" w:hAnsi="Times New Roman" w:cs="Times New Roman"/>
          <w:b/>
          <w:bCs/>
          <w:color w:val="212529"/>
          <w:sz w:val="28"/>
          <w:szCs w:val="28"/>
        </w:rPr>
        <w:t>3. Đối tượng được nhận làm con nuôi</w:t>
      </w:r>
    </w:p>
    <w:p>
      <w:pPr>
        <w:shd w:val="clear" w:color="auto" w:fill="FFFFFF"/>
        <w:spacing w:after="0" w:line="240" w:lineRule="auto"/>
        <w:ind w:firstLine="567"/>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Theo Điều 8 </w:t>
      </w:r>
      <w:hyperlink r:id="rId5" w:tgtFrame="_blank" w:history="1">
        <w:r>
          <w:rPr>
            <w:rFonts w:ascii="Times New Roman" w:eastAsia="Times New Roman" w:hAnsi="Times New Roman" w:cs="Times New Roman"/>
            <w:color w:val="0000FF"/>
            <w:sz w:val="28"/>
            <w:szCs w:val="28"/>
            <w:u w:val="single"/>
          </w:rPr>
          <w:t>Luật nuôi con nuôi 2010</w:t>
        </w:r>
      </w:hyperlink>
      <w:r>
        <w:rPr>
          <w:rFonts w:ascii="Times New Roman" w:eastAsia="Times New Roman" w:hAnsi="Times New Roman" w:cs="Times New Roman"/>
          <w:color w:val="212529"/>
          <w:sz w:val="28"/>
          <w:szCs w:val="28"/>
        </w:rPr>
        <w:t> quy định, các đối tượng được nhận làm con nuôi gồm:</w:t>
      </w:r>
    </w:p>
    <w:p>
      <w:pPr>
        <w:shd w:val="clear" w:color="auto" w:fill="FFFFFF"/>
        <w:spacing w:after="0" w:line="240" w:lineRule="auto"/>
        <w:ind w:firstLine="567"/>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Trẻ em dưới 16 tuổi</w:t>
      </w:r>
    </w:p>
    <w:p>
      <w:pPr>
        <w:shd w:val="clear" w:color="auto" w:fill="FFFFFF"/>
        <w:spacing w:after="0" w:line="240" w:lineRule="auto"/>
        <w:ind w:firstLine="567"/>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Người từ đủ 16 tuổi đến dưới 18 tuổi nếu thuộc một trong các trường hợp sau đây:</w:t>
      </w:r>
    </w:p>
    <w:p>
      <w:pPr>
        <w:shd w:val="clear" w:color="auto" w:fill="FFFFFF"/>
        <w:spacing w:after="0" w:line="240" w:lineRule="auto"/>
        <w:ind w:firstLine="567"/>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Được cha dượng, mẹ kế nhận làm con nuôi;</w:t>
      </w:r>
    </w:p>
    <w:p>
      <w:pPr>
        <w:shd w:val="clear" w:color="auto" w:fill="FFFFFF"/>
        <w:spacing w:after="0" w:line="240" w:lineRule="auto"/>
        <w:ind w:firstLine="567"/>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Được cô, cậu, dì, chú, bác ruột nhận làm con nuôi.</w:t>
      </w:r>
    </w:p>
    <w:p>
      <w:pPr>
        <w:shd w:val="clear" w:color="auto" w:fill="FFFFFF"/>
        <w:spacing w:after="0" w:line="240" w:lineRule="auto"/>
        <w:ind w:firstLine="567"/>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lastRenderedPageBreak/>
        <w:t>Ngoài ra, Điều 8 </w:t>
      </w:r>
      <w:hyperlink r:id="rId6" w:tgtFrame="_blank" w:history="1">
        <w:r>
          <w:rPr>
            <w:rFonts w:ascii="Times New Roman" w:eastAsia="Times New Roman" w:hAnsi="Times New Roman" w:cs="Times New Roman"/>
            <w:color w:val="0000FF"/>
            <w:sz w:val="28"/>
            <w:szCs w:val="28"/>
            <w:u w:val="single"/>
          </w:rPr>
          <w:t>Luật Nuôi con nuôi 2010</w:t>
        </w:r>
      </w:hyperlink>
      <w:r>
        <w:rPr>
          <w:rFonts w:ascii="Times New Roman" w:eastAsia="Times New Roman" w:hAnsi="Times New Roman" w:cs="Times New Roman"/>
          <w:color w:val="212529"/>
          <w:sz w:val="28"/>
          <w:szCs w:val="28"/>
        </w:rPr>
        <w:t> cũng quy định nguyên tắc nhận nuôi con nuôi: Một người chỉ được làm con nuôi của một người độc thân hoặc của cả hai người là vợ chồng.</w:t>
      </w:r>
    </w:p>
    <w:p>
      <w:pPr>
        <w:shd w:val="clear" w:color="auto" w:fill="FFFFFF"/>
        <w:spacing w:after="0" w:line="240" w:lineRule="auto"/>
        <w:ind w:firstLine="567"/>
        <w:jc w:val="both"/>
        <w:rPr>
          <w:rFonts w:ascii="Times New Roman" w:eastAsia="Times New Roman" w:hAnsi="Times New Roman" w:cs="Times New Roman"/>
          <w:color w:val="212529"/>
          <w:sz w:val="28"/>
          <w:szCs w:val="28"/>
        </w:rPr>
      </w:pPr>
      <w:r>
        <w:rPr>
          <w:rFonts w:ascii="Times New Roman" w:eastAsia="Times New Roman" w:hAnsi="Times New Roman" w:cs="Times New Roman"/>
          <w:b/>
          <w:bCs/>
          <w:color w:val="212529"/>
          <w:sz w:val="28"/>
          <w:szCs w:val="28"/>
        </w:rPr>
        <w:t>4. Điều kiện đối với người nhận con nuôi</w:t>
      </w:r>
    </w:p>
    <w:p>
      <w:pPr>
        <w:shd w:val="clear" w:color="auto" w:fill="FFFFFF"/>
        <w:spacing w:after="0" w:line="240" w:lineRule="auto"/>
        <w:ind w:firstLine="567"/>
        <w:jc w:val="both"/>
        <w:rPr>
          <w:rFonts w:ascii="Times New Roman" w:eastAsia="Times New Roman" w:hAnsi="Times New Roman" w:cs="Times New Roman"/>
          <w:color w:val="212529"/>
          <w:sz w:val="28"/>
          <w:szCs w:val="28"/>
        </w:rPr>
      </w:pPr>
      <w:r>
        <w:rPr>
          <w:rFonts w:ascii="Times New Roman" w:eastAsia="Times New Roman" w:hAnsi="Times New Roman" w:cs="Times New Roman"/>
          <w:i/>
          <w:iCs/>
          <w:color w:val="212529"/>
          <w:sz w:val="28"/>
          <w:szCs w:val="28"/>
        </w:rPr>
        <w:t>Theo Điều 14 </w:t>
      </w:r>
      <w:hyperlink r:id="rId7" w:tgtFrame="_blank" w:history="1">
        <w:r>
          <w:rPr>
            <w:rFonts w:ascii="Times New Roman" w:eastAsia="Times New Roman" w:hAnsi="Times New Roman" w:cs="Times New Roman"/>
            <w:i/>
            <w:iCs/>
            <w:color w:val="0000FF"/>
            <w:sz w:val="28"/>
            <w:szCs w:val="28"/>
            <w:u w:val="single"/>
          </w:rPr>
          <w:t>Luật nuôi con nuôi 2010</w:t>
        </w:r>
      </w:hyperlink>
      <w:r>
        <w:rPr>
          <w:rFonts w:ascii="Times New Roman" w:eastAsia="Times New Roman" w:hAnsi="Times New Roman" w:cs="Times New Roman"/>
          <w:i/>
          <w:iCs/>
          <w:color w:val="212529"/>
          <w:sz w:val="28"/>
          <w:szCs w:val="28"/>
        </w:rPr>
        <w:t> quy định, người nhận con nuôi phải có đủ các điều kiện sau đây:</w:t>
      </w:r>
    </w:p>
    <w:p>
      <w:pPr>
        <w:shd w:val="clear" w:color="auto" w:fill="FFFFFF"/>
        <w:spacing w:after="0" w:line="240" w:lineRule="auto"/>
        <w:ind w:firstLine="567"/>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Có năng lực hành vi dân sự đầy đủ;</w:t>
      </w:r>
    </w:p>
    <w:p>
      <w:pPr>
        <w:shd w:val="clear" w:color="auto" w:fill="FFFFFF"/>
        <w:spacing w:after="0" w:line="240" w:lineRule="auto"/>
        <w:ind w:firstLine="567"/>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Hơn con nuôi từ 20 tuổi trở lên;</w:t>
      </w:r>
    </w:p>
    <w:p>
      <w:pPr>
        <w:shd w:val="clear" w:color="auto" w:fill="FFFFFF"/>
        <w:spacing w:after="0" w:line="240" w:lineRule="auto"/>
        <w:ind w:firstLine="567"/>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Có điều kiện về sức khỏe, kinh tế, chỗ ở bảo đảm việc chăm sóc, nuôi dưỡng, giáo dục con nuôi.</w:t>
      </w:r>
    </w:p>
    <w:p>
      <w:pPr>
        <w:shd w:val="clear" w:color="auto" w:fill="FFFFFF"/>
        <w:spacing w:after="0" w:line="240" w:lineRule="auto"/>
        <w:ind w:firstLine="567"/>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Có tư cách đạo đức tốt.</w:t>
      </w:r>
    </w:p>
    <w:p>
      <w:pPr>
        <w:shd w:val="clear" w:color="auto" w:fill="FFFFFF"/>
        <w:spacing w:after="0" w:line="240" w:lineRule="auto"/>
        <w:ind w:firstLine="567"/>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Trường hợp cha dượng nhận con riêng của vợ, mẹ kế nhận con riêng của chồng làm con nuôi hoặc cô, cậu, dì, chú, bác ruột nhận cháu làm con nuôi thì chỉ cần đáp ứng các điều kiện:</w:t>
      </w:r>
    </w:p>
    <w:p>
      <w:pPr>
        <w:shd w:val="clear" w:color="auto" w:fill="FFFFFF"/>
        <w:spacing w:after="0" w:line="240" w:lineRule="auto"/>
        <w:ind w:firstLine="567"/>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Có năng lực hành vi dân sự đầy đủ;</w:t>
      </w:r>
    </w:p>
    <w:p>
      <w:pPr>
        <w:shd w:val="clear" w:color="auto" w:fill="FFFFFF"/>
        <w:spacing w:after="0" w:line="240" w:lineRule="auto"/>
        <w:ind w:firstLine="567"/>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Hơn con nuôi từ 20 tuổi trở lên;</w:t>
      </w:r>
    </w:p>
    <w:p>
      <w:pPr>
        <w:shd w:val="clear" w:color="auto" w:fill="FFFFFF"/>
        <w:spacing w:after="0" w:line="240" w:lineRule="auto"/>
        <w:ind w:firstLine="567"/>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Không thuộc các trường hợp không được nhận con nuôi.</w:t>
      </w:r>
    </w:p>
    <w:p>
      <w:pPr>
        <w:shd w:val="clear" w:color="auto" w:fill="FFFFFF"/>
        <w:spacing w:after="0" w:line="240" w:lineRule="auto"/>
        <w:ind w:firstLine="567"/>
        <w:jc w:val="both"/>
        <w:rPr>
          <w:rFonts w:ascii="Times New Roman" w:eastAsia="Times New Roman" w:hAnsi="Times New Roman" w:cs="Times New Roman"/>
          <w:color w:val="212529"/>
          <w:sz w:val="28"/>
          <w:szCs w:val="28"/>
        </w:rPr>
      </w:pPr>
      <w:r>
        <w:rPr>
          <w:rFonts w:ascii="Times New Roman" w:eastAsia="Times New Roman" w:hAnsi="Times New Roman" w:cs="Times New Roman"/>
          <w:i/>
          <w:iCs/>
          <w:color w:val="212529"/>
          <w:sz w:val="28"/>
          <w:szCs w:val="28"/>
        </w:rPr>
        <w:t>Những người không được nhận con nuôi</w:t>
      </w:r>
    </w:p>
    <w:p>
      <w:pPr>
        <w:shd w:val="clear" w:color="auto" w:fill="FFFFFF"/>
        <w:spacing w:after="0" w:line="240" w:lineRule="auto"/>
        <w:ind w:firstLine="567"/>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Theo Điều 14 </w:t>
      </w:r>
      <w:hyperlink r:id="rId8" w:tgtFrame="_blank" w:history="1">
        <w:r>
          <w:rPr>
            <w:rFonts w:ascii="Times New Roman" w:eastAsia="Times New Roman" w:hAnsi="Times New Roman" w:cs="Times New Roman"/>
            <w:color w:val="0000FF"/>
            <w:sz w:val="28"/>
            <w:szCs w:val="28"/>
            <w:u w:val="single"/>
          </w:rPr>
          <w:t>Luật nuôi con nuôi 2010</w:t>
        </w:r>
      </w:hyperlink>
      <w:r>
        <w:rPr>
          <w:rFonts w:ascii="Times New Roman" w:eastAsia="Times New Roman" w:hAnsi="Times New Roman" w:cs="Times New Roman"/>
          <w:color w:val="212529"/>
          <w:sz w:val="28"/>
          <w:szCs w:val="28"/>
        </w:rPr>
        <w:t> quy định, những người không được nhận con nuôi gồm:</w:t>
      </w:r>
    </w:p>
    <w:p>
      <w:pPr>
        <w:shd w:val="clear" w:color="auto" w:fill="FFFFFF"/>
        <w:spacing w:after="0" w:line="240" w:lineRule="auto"/>
        <w:ind w:firstLine="567"/>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Đang bị hạn chế một số quyền của cha, mẹ đối với con chưa thành niên;</w:t>
      </w:r>
    </w:p>
    <w:p>
      <w:pPr>
        <w:shd w:val="clear" w:color="auto" w:fill="FFFFFF"/>
        <w:spacing w:after="0" w:line="240" w:lineRule="auto"/>
        <w:ind w:firstLine="567"/>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Đang chấp hành quyết định xử lý hành chính tại cơ sở giáo dục, cơ sở chữa bệnh;</w:t>
      </w:r>
    </w:p>
    <w:p>
      <w:pPr>
        <w:shd w:val="clear" w:color="auto" w:fill="FFFFFF"/>
        <w:spacing w:after="0" w:line="240" w:lineRule="auto"/>
        <w:ind w:firstLine="567"/>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Đang chấp hành hình phạt tù;</w:t>
      </w:r>
    </w:p>
    <w:p>
      <w:pPr>
        <w:shd w:val="clear" w:color="auto" w:fill="FFFFFF"/>
        <w:spacing w:after="0" w:line="240" w:lineRule="auto"/>
        <w:ind w:firstLine="567"/>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Chưa được xóa án tích về một trong các tội cố ý xâm phạm tính mạng, sức khỏe, nhân phẩm, danh dự của người khác; ngược đãi hoặc hành hạ ông bà, cha mẹ, vợ chồng, con, cháu, người có công nuôi dưỡng mình; dụ dỗ, ép buộc hoặc chứa chấp người chưa thành niên vi phạm pháp luật; mua bán, đánh tráo, chiếm đoạt trẻ em.</w:t>
      </w:r>
    </w:p>
    <w:p>
      <w:pPr>
        <w:shd w:val="clear" w:color="auto" w:fill="FFFFFF"/>
        <w:spacing w:after="0" w:line="240" w:lineRule="auto"/>
        <w:ind w:firstLine="567"/>
        <w:jc w:val="both"/>
        <w:rPr>
          <w:rFonts w:ascii="Times New Roman" w:eastAsia="Times New Roman" w:hAnsi="Times New Roman" w:cs="Times New Roman"/>
          <w:color w:val="212529"/>
          <w:sz w:val="28"/>
          <w:szCs w:val="28"/>
        </w:rPr>
      </w:pPr>
      <w:r>
        <w:rPr>
          <w:rFonts w:ascii="Times New Roman" w:eastAsia="Times New Roman" w:hAnsi="Times New Roman" w:cs="Times New Roman"/>
          <w:b/>
          <w:bCs/>
          <w:color w:val="212529"/>
          <w:sz w:val="28"/>
          <w:szCs w:val="28"/>
        </w:rPr>
        <w:t>5. Quy định về sự đồng ý trong việc nhận con nuôi</w:t>
      </w:r>
    </w:p>
    <w:p>
      <w:pPr>
        <w:shd w:val="clear" w:color="auto" w:fill="FFFFFF"/>
        <w:spacing w:after="0" w:line="240" w:lineRule="auto"/>
        <w:ind w:firstLine="567"/>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Việc nhận con nuôi phải được sự đồng ý theo quy định tại Điều 21 </w:t>
      </w:r>
      <w:hyperlink r:id="rId9" w:tgtFrame="_blank" w:history="1">
        <w:r>
          <w:rPr>
            <w:rFonts w:ascii="Times New Roman" w:eastAsia="Times New Roman" w:hAnsi="Times New Roman" w:cs="Times New Roman"/>
            <w:color w:val="0000FF"/>
            <w:sz w:val="28"/>
            <w:szCs w:val="28"/>
            <w:u w:val="single"/>
          </w:rPr>
          <w:t>Luật nuôi con nuôi 2010</w:t>
        </w:r>
      </w:hyperlink>
      <w:r>
        <w:rPr>
          <w:rFonts w:ascii="Times New Roman" w:eastAsia="Times New Roman" w:hAnsi="Times New Roman" w:cs="Times New Roman"/>
          <w:color w:val="212529"/>
          <w:sz w:val="28"/>
          <w:szCs w:val="28"/>
        </w:rPr>
        <w:t>, cụ thể:</w:t>
      </w:r>
    </w:p>
    <w:p>
      <w:pPr>
        <w:shd w:val="clear" w:color="auto" w:fill="FFFFFF"/>
        <w:spacing w:after="0" w:line="240" w:lineRule="auto"/>
        <w:ind w:firstLine="567"/>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Việc nhận nuôi con nuôi phải được sự đồng ý của cha mẹ đẻ của người được nhận làm con nuôi;</w:t>
      </w:r>
    </w:p>
    <w:p>
      <w:pPr>
        <w:shd w:val="clear" w:color="auto" w:fill="FFFFFF"/>
        <w:spacing w:after="0" w:line="240" w:lineRule="auto"/>
        <w:ind w:firstLine="567"/>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Nếu cha đẻ hoặc mẹ đẻ đã chết, mất tích, mất năng lực hành vi dân sự hoặc không xác định được thì phải được sự đồng ý của người còn lại;</w:t>
      </w:r>
    </w:p>
    <w:p>
      <w:pPr>
        <w:shd w:val="clear" w:color="auto" w:fill="FFFFFF"/>
        <w:spacing w:after="0" w:line="240" w:lineRule="auto"/>
        <w:ind w:firstLine="567"/>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Nếu cả cha mẹ đẻ đều đã chết, mất tích, mất năng lực hành vi dân sự hoặc không xác định được thì phải được sự đồng ý của người giám hộ;</w:t>
      </w:r>
    </w:p>
    <w:p>
      <w:pPr>
        <w:shd w:val="clear" w:color="auto" w:fill="FFFFFF"/>
        <w:spacing w:after="0" w:line="240" w:lineRule="auto"/>
        <w:ind w:firstLine="567"/>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Trường hợp nhận trẻ em từ đủ 09 tuổi trở lên làm con nuôi thì còn phải được sự đồng ý của trẻ em đó.</w:t>
      </w:r>
    </w:p>
    <w:p>
      <w:pPr>
        <w:shd w:val="clear" w:color="auto" w:fill="FFFFFF"/>
        <w:spacing w:after="0" w:line="240" w:lineRule="auto"/>
        <w:ind w:firstLine="567"/>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lastRenderedPageBreak/>
        <w:t>- Sự đồng ý phải hoàn toàn tự nguyện, trung thực, không bị ép buộc, không bị đe dọa hay mua chuộc, không vụ lợi, không kèm theo yêu cầu trả tiền hoặc lợi ích vật chất khác.</w:t>
      </w:r>
    </w:p>
    <w:p>
      <w:pPr>
        <w:shd w:val="clear" w:color="auto" w:fill="FFFFFF"/>
        <w:spacing w:after="0" w:line="240" w:lineRule="auto"/>
        <w:ind w:firstLine="567"/>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Cha mẹ đẻ chỉ được đồng ý cho con làm con nuôi sau khi con đã được sinh ra ít nhất 15 ngày.</w:t>
      </w:r>
    </w:p>
    <w:p>
      <w:pPr>
        <w:shd w:val="clear" w:color="auto" w:fill="FFFFFF"/>
        <w:spacing w:after="0" w:line="240" w:lineRule="auto"/>
        <w:ind w:firstLine="567"/>
        <w:jc w:val="both"/>
        <w:rPr>
          <w:rFonts w:ascii="Times New Roman" w:eastAsia="Times New Roman" w:hAnsi="Times New Roman" w:cs="Times New Roman"/>
          <w:color w:val="212529"/>
          <w:sz w:val="28"/>
          <w:szCs w:val="28"/>
        </w:rPr>
      </w:pPr>
      <w:r>
        <w:rPr>
          <w:rFonts w:ascii="Times New Roman" w:eastAsia="Times New Roman" w:hAnsi="Times New Roman" w:cs="Times New Roman"/>
          <w:b/>
          <w:bCs/>
          <w:color w:val="212529"/>
          <w:sz w:val="28"/>
          <w:szCs w:val="28"/>
        </w:rPr>
        <w:t>6. Trình tự, thủ tục nhận con nuôi</w:t>
      </w:r>
    </w:p>
    <w:p>
      <w:pPr>
        <w:spacing w:after="120"/>
        <w:ind w:firstLine="72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Hồ sơ của người nhận con nuôi trong nước được lập thành 01 bộ, gồm các giấy tờ quy định tại Điều 17 của Luật Nuôi con nuôi và được thực hiện như sau:</w:t>
      </w:r>
    </w:p>
    <w:p>
      <w:pPr>
        <w:spacing w:after="12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Người nhận con nuôi nộp hồ sơ cho Ủy ban nhân dân cấp xã nơi có thẩm quyền giải quyết việc nuôi con nuôi thông qua hình thức nộp trực tiếp, </w:t>
      </w:r>
      <w:r>
        <w:rPr>
          <w:rFonts w:ascii="Times New Roman" w:hAnsi="Times New Roman" w:cs="Times New Roman"/>
          <w:color w:val="000000" w:themeColor="text1"/>
          <w:sz w:val="28"/>
          <w:szCs w:val="28"/>
          <w:shd w:val="solid" w:color="FFFFFF" w:fill="auto"/>
        </w:rPr>
        <w:t xml:space="preserve">gửi hồ sơ qua hệ thống bưu chính hoặc nộp </w:t>
      </w:r>
      <w:r>
        <w:rPr>
          <w:rFonts w:ascii="Times New Roman" w:hAnsi="Times New Roman" w:cs="Times New Roman"/>
          <w:color w:val="000000" w:themeColor="text1"/>
          <w:sz w:val="28"/>
          <w:szCs w:val="28"/>
        </w:rPr>
        <w:t xml:space="preserve">trực tuyến theo quy định của pháp luật về thực hiện thủ tục hành chính trên môi trường điện tử. </w:t>
      </w:r>
    </w:p>
    <w:p>
      <w:pPr>
        <w:spacing w:after="12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Đối với Phiếu lý lịch tư pháp quy định tại khoản 3 Điều 17 của Luật Nuôi con nuôi, người nhận con nuôi nộp Phiếu lý lịch tư pháp số 1.</w:t>
      </w:r>
    </w:p>
    <w:p>
      <w:pPr>
        <w:spacing w:after="12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shd w:val="solid" w:color="FFFFFF" w:fill="auto"/>
        </w:rPr>
        <w:t xml:space="preserve">2. </w:t>
      </w:r>
      <w:r>
        <w:rPr>
          <w:rFonts w:ascii="Times New Roman" w:hAnsi="Times New Roman" w:cs="Times New Roman"/>
          <w:color w:val="000000" w:themeColor="text1"/>
          <w:sz w:val="28"/>
          <w:szCs w:val="28"/>
        </w:rPr>
        <w:t xml:space="preserve">Trường hợp người nhận con nuôi nộp Phiếu lý lịch tư pháp điện tử, Ủy ban nhân dân cấp xã nơi có thẩm quyền giải quyết việc nuôi con nuôi tra cứu được thông tin, dữ liệu </w:t>
      </w:r>
      <w:r>
        <w:rPr>
          <w:rFonts w:ascii="Times New Roman" w:hAnsi="Times New Roman" w:cs="Times New Roman"/>
          <w:color w:val="000000" w:themeColor="text1"/>
          <w:sz w:val="28"/>
          <w:szCs w:val="28"/>
          <w:shd w:val="solid" w:color="FFFFFF" w:fill="auto"/>
        </w:rPr>
        <w:t xml:space="preserve">về nhân thân, về tình trạng hôn nhân của người nhận con nuôi từ Cơ sở dữ liệu quốc gia về dân cư, cơ sở dữ liệu chuyên ngành thì người nhận con nuôi không phải nộp bản giấy của giấy tờ quy định tại khoản 2, khoản 3 và khoản 4 Điều 17 của Luật Nuôi con nuôi. </w:t>
      </w:r>
    </w:p>
    <w:p>
      <w:pPr>
        <w:spacing w:after="12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shd w:val="solid" w:color="FFFFFF" w:fill="auto"/>
        </w:rPr>
        <w:t>Kết quả tra cứu được Ủy ban nhân dân cấp xã lưu trữ dưới dạng điện tử hoặc bản giấy, phản ánh đầy đủ, chính xác thông tin tại thời điểm tra cứu và đính kèm hồ sơ của người nhận con nuôi.</w:t>
      </w:r>
    </w:p>
    <w:p>
      <w:pPr>
        <w:spacing w:after="12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Đối với Văn bản xác nhận hoàn cảnh gia đình, tình trạng chỗ ở, điều kiện kinh tế của người nhận con nuôi quy định tại khoản 5 Điều 17 của Luật Nuôi con nuôi: Trường hợp người nhận con nuôi có nơi thường trú và nơi ở hiện tại khác nhau, trong 02 ngày làm việc kể từ ngày nhận được đề nghị của người nhận con nuôi, Ủy ban nhân dân cấp xã nơi người nhận con nuôi thường trú trực tiếp xác minh trong 05 ngày làm việc hoặc có văn bản đề nghị Ủy ban nhân dân cấp xã nơi ở hiện tại của người nhận con nuôi thực hiện xác minh, đánh giá hoàn cảnh gia đình, tình trạng chỗ ở, điều kiện kinh tế của người nhận con nuôi. Trong thời hạn 05 ngày làm việc, kể từ ngày nhận được văn bản đề nghị</w:t>
      </w:r>
      <w:r>
        <w:rPr>
          <w:rFonts w:ascii="Times New Roman" w:hAnsi="Times New Roman" w:cs="Times New Roman"/>
          <w:i/>
          <w:iCs/>
          <w:color w:val="000000" w:themeColor="text1"/>
          <w:sz w:val="28"/>
          <w:szCs w:val="28"/>
        </w:rPr>
        <w:t>,</w:t>
      </w:r>
      <w:r>
        <w:rPr>
          <w:rFonts w:ascii="Times New Roman" w:hAnsi="Times New Roman" w:cs="Times New Roman"/>
          <w:color w:val="000000" w:themeColor="text1"/>
          <w:sz w:val="28"/>
          <w:szCs w:val="28"/>
        </w:rPr>
        <w:t xml:space="preserve"> Ủy ban nhân dân cấp xã nơi ở hiện tại của người nhận con nuôi thực hiện xác minh, đánh giá theo nội dung Văn bản xác nhận hoàn cảnh gia đình, tình trạng chỗ ở, điều kiện kinh tế của người nhận con nuôi và có văn </w:t>
      </w:r>
      <w:r>
        <w:rPr>
          <w:rFonts w:ascii="Times New Roman" w:hAnsi="Times New Roman" w:cs="Times New Roman"/>
          <w:color w:val="000000" w:themeColor="text1"/>
          <w:sz w:val="28"/>
          <w:szCs w:val="28"/>
        </w:rPr>
        <w:lastRenderedPageBreak/>
        <w:t xml:space="preserve">bản thông báo kết quả đánh giá cho Ủy ban nhân dân cấp xã nơi người nhận con nuôi thường trú. </w:t>
      </w:r>
    </w:p>
    <w:p>
      <w:pPr>
        <w:spacing w:after="120"/>
        <w:ind w:firstLine="720"/>
        <w:jc w:val="both"/>
        <w:rPr>
          <w:rFonts w:ascii="Times New Roman" w:hAnsi="Times New Roman" w:cs="Times New Roman"/>
          <w:color w:val="000000" w:themeColor="text1"/>
          <w:sz w:val="28"/>
          <w:szCs w:val="28"/>
        </w:rPr>
      </w:pPr>
      <w:bookmarkStart w:id="2" w:name="dieu_8"/>
      <w:r>
        <w:rPr>
          <w:rFonts w:ascii="Times New Roman" w:hAnsi="Times New Roman" w:cs="Times New Roman"/>
          <w:b/>
          <w:bCs/>
          <w:color w:val="000000" w:themeColor="text1"/>
          <w:sz w:val="28"/>
          <w:szCs w:val="28"/>
        </w:rPr>
        <w:t>Trách nhiệm lấy ý kiến của những người liên quan về việc nuôi con nuôi</w:t>
      </w:r>
      <w:bookmarkEnd w:id="2"/>
      <w:r>
        <w:rPr>
          <w:rFonts w:ascii="Times New Roman" w:hAnsi="Times New Roman" w:cs="Times New Roman"/>
          <w:b/>
          <w:bCs/>
          <w:color w:val="000000" w:themeColor="text1"/>
          <w:sz w:val="28"/>
          <w:szCs w:val="28"/>
        </w:rPr>
        <w:t xml:space="preserve"> </w:t>
      </w:r>
    </w:p>
    <w:p>
      <w:pPr>
        <w:spacing w:after="12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Việc lấy ý kiến của những người liên quan về việc nuôi con nuôi được thực hiện theo quy định tại Điều 20 của Luật Nuôi con nuôi và do công chức tư pháp - hộ tịch của Ủy ban nhân dân cấp xã, nơi thường trú của người được nhận làm con nuôi trực tiếp thực hiện.</w:t>
      </w:r>
    </w:p>
    <w:p>
      <w:pPr>
        <w:spacing w:after="12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Trường hợp người nhận con nuôi nộp hồ sơ đăng ký việc nuôi con nuôi tại Ủy ban nhân dân cấp xã, nơi người đó thường trú nhưng không phải là nơi thường trú của người được nhận làm con nuôi, thì việc lấy ý kiến của những người liên quan về việc nuôi con nuôi được thực hiện như sau:</w:t>
      </w:r>
    </w:p>
    <w:p>
      <w:pPr>
        <w:spacing w:after="12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 Trường hợp cử công chức tư pháp - hộ tịch trực tiếp đi lấy ý kiến, thì Ủy ban nhân dân cấp xã nơi nhận hồ sơ có văn bản đề nghị Ủy ban nhân dân cấp xã, nơi thường trú của người được nhận làm con nuôi cử công chức tư pháp - hộ tịch của mình phối hợp lấy ý kiến của những người liên quan.</w:t>
      </w:r>
    </w:p>
    <w:p>
      <w:pPr>
        <w:spacing w:after="12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 Trường hợp không thể cử công chức tư pháp - hộ tịch trực tiếp đi lấy ý kiến, thì Ủy ban nhân dân cấp xã nơi nhận hồ sơ có văn bản đề nghị Ủy ban nhân dân cấp xã, nơi thường trú của người được nhận làm con nuôi lấy ý kiến của những người liên quan.</w:t>
      </w:r>
    </w:p>
    <w:p>
      <w:pPr>
        <w:spacing w:after="12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Trong thời hạn 10 ngày, kể từ ngày nhận được đề nghị của Ủy ban nhân dân cấp xã nơi nhận hồ sơ, Ủy ban nhân dân cấp xã nơi thường trú của người được nhận làm con nuôi cử công chức tư pháp - hộ tịch của mình trực tiếp lấy ý kiến của những người liên quan và gửi kết quả cho Ủy ban nhân dân cấp xã có yêu cầu.</w:t>
      </w:r>
    </w:p>
    <w:p>
      <w:pPr>
        <w:spacing w:after="12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Việc lấy ý kiến phải thể hiện bằng văn bản và đáp ứng yêu cầu quy định tại </w:t>
      </w:r>
      <w:bookmarkStart w:id="3" w:name="tc_4"/>
      <w:r>
        <w:rPr>
          <w:rFonts w:ascii="Times New Roman" w:hAnsi="Times New Roman" w:cs="Times New Roman"/>
          <w:color w:val="000000" w:themeColor="text1"/>
          <w:sz w:val="28"/>
          <w:szCs w:val="28"/>
        </w:rPr>
        <w:t>khoản 2 Điều 9 của Nghị định này</w:t>
      </w:r>
      <w:bookmarkEnd w:id="3"/>
      <w:r>
        <w:rPr>
          <w:rFonts w:ascii="Times New Roman" w:hAnsi="Times New Roman" w:cs="Times New Roman"/>
          <w:color w:val="000000" w:themeColor="text1"/>
          <w:sz w:val="28"/>
          <w:szCs w:val="28"/>
        </w:rPr>
        <w:t>.</w:t>
      </w:r>
    </w:p>
    <w:p>
      <w:pPr>
        <w:spacing w:after="120"/>
        <w:ind w:firstLine="720"/>
        <w:jc w:val="both"/>
        <w:rPr>
          <w:rFonts w:ascii="Times New Roman" w:hAnsi="Times New Roman" w:cs="Times New Roman"/>
          <w:color w:val="000000" w:themeColor="text1"/>
          <w:sz w:val="28"/>
          <w:szCs w:val="28"/>
        </w:rPr>
      </w:pPr>
      <w:bookmarkStart w:id="4" w:name="dieu_9"/>
      <w:r>
        <w:rPr>
          <w:rFonts w:ascii="Times New Roman" w:hAnsi="Times New Roman" w:cs="Times New Roman"/>
          <w:b/>
          <w:bCs/>
          <w:color w:val="000000" w:themeColor="text1"/>
          <w:sz w:val="28"/>
          <w:szCs w:val="28"/>
        </w:rPr>
        <w:t>Yêu cầu về kiểm tra hồ sơ và lấy ý kiến của những người liên quan</w:t>
      </w:r>
      <w:bookmarkEnd w:id="4"/>
      <w:r>
        <w:rPr>
          <w:rFonts w:ascii="Times New Roman" w:hAnsi="Times New Roman" w:cs="Times New Roman"/>
          <w:b/>
          <w:bCs/>
          <w:color w:val="000000" w:themeColor="text1"/>
          <w:sz w:val="28"/>
          <w:szCs w:val="28"/>
        </w:rPr>
        <w:t xml:space="preserve"> </w:t>
      </w:r>
    </w:p>
    <w:p>
      <w:pPr>
        <w:spacing w:after="12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Khi kiểm tra hồ sơ, công chức tư pháp - hộ tịch phải nghiên cứu, tìm hiểu tâm tư, nguyện vọng và hoàn cảnh của những người liên quan. Trường hợp người được nhận làm con nuôi có cha mẹ đẻ, thì công chức tư pháp - hộ tịch kiểm tra việc cha mẹ đẻ có thỏa thuận với cha mẹ nuôi để giữ lại quyền, nghĩa vụ đối với con và cách thức thực hiện quyền, nghĩa vụ đó sau khi đã cho làm con nuôi.</w:t>
      </w:r>
    </w:p>
    <w:p>
      <w:pPr>
        <w:spacing w:after="12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Khi lấy ý kiến của những người liên quan theo quy định tại Điều 20 và Điều 21 của Luật Nuôi con nuôi, công chức tư pháp - hộ tịch phải tư vấn để trẻ em tiếp </w:t>
      </w:r>
      <w:r>
        <w:rPr>
          <w:rFonts w:ascii="Times New Roman" w:hAnsi="Times New Roman" w:cs="Times New Roman"/>
          <w:color w:val="000000" w:themeColor="text1"/>
          <w:sz w:val="28"/>
          <w:szCs w:val="28"/>
        </w:rPr>
        <w:lastRenderedPageBreak/>
        <w:t>tục được chăm sóc, nuôi dưỡng, giáo dục phù hợp với điều kiện và khả năng thực tế của gia đình.</w:t>
      </w:r>
    </w:p>
    <w:p>
      <w:pPr>
        <w:spacing w:after="12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Trường hợp cho trẻ em làm con nuôi là giải pháp cuối cùng vì lợi ích tốt nhất của trẻ em, thì công chức tư pháp - hộ tịch phải tư vấn đầy đủ cho những người liên quan về mục đích nuôi con nuôi; quyền và nghĩa vụ phát sinh giữa cha mẹ nuôi và con nuôi sau khi đăng ký nuôi con nuôi; về việc cha mẹ đẻ sẽ không còn các quyền, nghĩa vụ đối với con theo quy định tại khoản 4 Điều 24 của Luật Nuôi con nuôi, nếu cha mẹ đẻ và cha mẹ nuôi không có thỏa thuận khác.</w:t>
      </w:r>
    </w:p>
    <w:p>
      <w:pPr>
        <w:spacing w:after="12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Trường hợp những người liên quan do chưa nhận thức đầy đủ, chưa hiểu rõ những vấn đề được tư vấn hoặc bị ảnh hưởng, tác động bởi yếu tố tâm lý, sức khỏe đã đồng ý cho trẻ em làm con nuôi sau đó muốn thay đổi ý kiến, thì trong thời hạn 15 ngày kể từ ngày được lấy ý kiến, những người liên quan phải thông báo bằng văn bản cho Ủy ban nhân dân cấp xã nơi đang giải quyết hồ sơ nuôi con nuôi. Hết thời hạn này, những người liên quan không được thay đổi ý kiến về việc cho trẻ em làm con nuôi.</w:t>
      </w:r>
    </w:p>
    <w:p>
      <w:pPr>
        <w:spacing w:after="120"/>
        <w:ind w:firstLine="720"/>
        <w:jc w:val="both"/>
        <w:rPr>
          <w:rFonts w:ascii="Times New Roman" w:hAnsi="Times New Roman" w:cs="Times New Roman"/>
          <w:color w:val="000000" w:themeColor="text1"/>
          <w:sz w:val="28"/>
          <w:szCs w:val="28"/>
        </w:rPr>
      </w:pPr>
      <w:bookmarkStart w:id="5" w:name="dieu_10"/>
      <w:r>
        <w:rPr>
          <w:rFonts w:ascii="Times New Roman" w:hAnsi="Times New Roman" w:cs="Times New Roman"/>
          <w:b/>
          <w:bCs/>
          <w:color w:val="000000" w:themeColor="text1"/>
          <w:sz w:val="28"/>
          <w:szCs w:val="28"/>
        </w:rPr>
        <w:t>Thủ tục đăng ký việc nuôi con nuôi</w:t>
      </w:r>
      <w:bookmarkEnd w:id="5"/>
    </w:p>
    <w:p>
      <w:pPr>
        <w:spacing w:after="12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Thủ tục đăng ký việc nuôi con nuôi được thực hiện theo quy định tại Điều 22 của Luật Nuôi con nuôi và quy định cụ thể sau đây:</w:t>
      </w:r>
    </w:p>
    <w:p>
      <w:pPr>
        <w:spacing w:after="12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bookmarkStart w:id="6" w:name="_ftnref15"/>
      <w:bookmarkEnd w:id="6"/>
      <w:r>
        <w:rPr>
          <w:rFonts w:ascii="Times New Roman" w:hAnsi="Times New Roman" w:cs="Times New Roman"/>
          <w:color w:val="000000" w:themeColor="text1"/>
          <w:sz w:val="28"/>
          <w:szCs w:val="28"/>
        </w:rPr>
        <w:fldChar w:fldCharType="begin"/>
      </w:r>
      <w:r>
        <w:rPr>
          <w:rFonts w:ascii="Times New Roman" w:hAnsi="Times New Roman" w:cs="Times New Roman"/>
          <w:color w:val="000000" w:themeColor="text1"/>
          <w:sz w:val="28"/>
          <w:szCs w:val="28"/>
        </w:rPr>
        <w:instrText xml:space="preserve"> HYPERLINK \l "_ftn15" </w:instrText>
      </w:r>
      <w:r>
        <w:rPr>
          <w:rFonts w:ascii="Times New Roman" w:hAnsi="Times New Roman" w:cs="Times New Roman"/>
          <w:color w:val="000000" w:themeColor="text1"/>
          <w:sz w:val="28"/>
          <w:szCs w:val="28"/>
        </w:rPr>
        <w:fldChar w:fldCharType="separate"/>
      </w:r>
      <w:r>
        <w:rPr>
          <w:rFonts w:ascii="Times New Roman" w:hAnsi="Times New Roman" w:cs="Times New Roman"/>
          <w:color w:val="000000" w:themeColor="text1"/>
          <w:sz w:val="28"/>
          <w:szCs w:val="28"/>
          <w:u w:val="single"/>
        </w:rPr>
        <w:t>[15]</w:t>
      </w:r>
      <w:r>
        <w:rPr>
          <w:rFonts w:ascii="Times New Roman" w:hAnsi="Times New Roman" w:cs="Times New Roman"/>
          <w:color w:val="000000" w:themeColor="text1"/>
          <w:sz w:val="28"/>
          <w:szCs w:val="28"/>
        </w:rPr>
        <w:fldChar w:fldCharType="end"/>
      </w:r>
      <w:r>
        <w:rPr>
          <w:rFonts w:ascii="Times New Roman" w:hAnsi="Times New Roman" w:cs="Times New Roman"/>
          <w:color w:val="000000" w:themeColor="text1"/>
          <w:sz w:val="28"/>
          <w:szCs w:val="28"/>
        </w:rPr>
        <w:t xml:space="preserve"> Trong thời hạn 05 ngày làm việc, kể từ thời điểm kết thúc thời hạn thay đổi ý kiến theo quy định tại </w:t>
      </w:r>
      <w:bookmarkStart w:id="7" w:name="tc_5"/>
      <w:r>
        <w:rPr>
          <w:rFonts w:ascii="Times New Roman" w:hAnsi="Times New Roman" w:cs="Times New Roman"/>
          <w:color w:val="000000" w:themeColor="text1"/>
          <w:sz w:val="28"/>
          <w:szCs w:val="28"/>
        </w:rPr>
        <w:t>khoản 3 Điều 9 của Nghị định này</w:t>
      </w:r>
      <w:bookmarkEnd w:id="7"/>
      <w:r>
        <w:rPr>
          <w:rFonts w:ascii="Times New Roman" w:hAnsi="Times New Roman" w:cs="Times New Roman"/>
          <w:color w:val="000000" w:themeColor="text1"/>
          <w:sz w:val="28"/>
          <w:szCs w:val="28"/>
        </w:rPr>
        <w:t xml:space="preserve">, Ủy ban nhân dân cấp xã tiến hành đăng ký nuôi con nuôi và tổ chức giao nhận con nuôi. Việc giao nhận con nuôi được tổ chức tại trụ sở Ủy ban nhân dân cấp xã nơi đăng ký việc nuôi con nuôi với sự có mặt của cha, mẹ nuôi, cha, mẹ đẻ, người giám hộ hoặc đại diện cơ sở nuôi dưỡng và người được nhận làm con nuôi. Trường hợp cha, mẹ nuôi hoặc cha, mẹ đẻ của trẻ em mà một trong hai người vì lý do khách quan không thể có mặt tại buổi giao nhận con nuôi thì phải có ủy quyền cho người kia. </w:t>
      </w:r>
    </w:p>
    <w:p>
      <w:pPr>
        <w:spacing w:after="12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Công chức tư pháp - hộ tịch ghi vào Sổ đăng ký nuôi con nuôi và trao Giấy chứng nhận nuôi con nuôi trong nước cho bên giao, bên nhận. Bản điện tử Giấy chứng nhận nuôi con nuôi trong nước được gửi qua Kho quản lý dữ liệu điện tử của cá nhân hoặc qua hộp thư điện tử cá nhân. Việc giao nhận con nuôi phải được lập thành biên bản, có chữ ký hoặc điểm chỉ của các bên và đại diện Ủy ban nhân dân cấp xã nơi giải quyết việc nuôi con nuôi.</w:t>
      </w:r>
    </w:p>
    <w:p>
      <w:pPr>
        <w:spacing w:after="12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bookmarkStart w:id="8" w:name="_ftnref16"/>
      <w:bookmarkEnd w:id="8"/>
      <w:r>
        <w:rPr>
          <w:rFonts w:ascii="Times New Roman" w:hAnsi="Times New Roman" w:cs="Times New Roman"/>
          <w:color w:val="000000" w:themeColor="text1"/>
          <w:sz w:val="28"/>
          <w:szCs w:val="28"/>
        </w:rPr>
        <w:fldChar w:fldCharType="begin"/>
      </w:r>
      <w:r>
        <w:rPr>
          <w:rFonts w:ascii="Times New Roman" w:hAnsi="Times New Roman" w:cs="Times New Roman"/>
          <w:color w:val="000000" w:themeColor="text1"/>
          <w:sz w:val="28"/>
          <w:szCs w:val="28"/>
        </w:rPr>
        <w:instrText xml:space="preserve"> HYPERLINK \l "_ftn16" </w:instrText>
      </w:r>
      <w:r>
        <w:rPr>
          <w:rFonts w:ascii="Times New Roman" w:hAnsi="Times New Roman" w:cs="Times New Roman"/>
          <w:color w:val="000000" w:themeColor="text1"/>
          <w:sz w:val="28"/>
          <w:szCs w:val="28"/>
        </w:rPr>
        <w:fldChar w:fldCharType="separate"/>
      </w:r>
      <w:r>
        <w:rPr>
          <w:rFonts w:ascii="Times New Roman" w:hAnsi="Times New Roman" w:cs="Times New Roman"/>
          <w:color w:val="000000" w:themeColor="text1"/>
          <w:sz w:val="28"/>
          <w:szCs w:val="28"/>
          <w:u w:val="single"/>
        </w:rPr>
        <w:t>[16]</w:t>
      </w:r>
      <w:r>
        <w:rPr>
          <w:rFonts w:ascii="Times New Roman" w:hAnsi="Times New Roman" w:cs="Times New Roman"/>
          <w:color w:val="000000" w:themeColor="text1"/>
          <w:sz w:val="28"/>
          <w:szCs w:val="28"/>
        </w:rPr>
        <w:fldChar w:fldCharType="end"/>
      </w:r>
      <w:r>
        <w:rPr>
          <w:rFonts w:ascii="Times New Roman" w:hAnsi="Times New Roman" w:cs="Times New Roman"/>
          <w:color w:val="000000" w:themeColor="text1"/>
          <w:sz w:val="28"/>
          <w:szCs w:val="28"/>
        </w:rPr>
        <w:t xml:space="preserve"> Căn cứ vào Giấy chứng nhận nuôi con nuôi, theo yêu cầu của cha mẹ nuôi và sự đồng ý của con nuôi từ đủ chín tuổi trở lên, cơ quan đăng ký hộ tịch có </w:t>
      </w:r>
      <w:r>
        <w:rPr>
          <w:rFonts w:ascii="Times New Roman" w:hAnsi="Times New Roman" w:cs="Times New Roman"/>
          <w:color w:val="000000" w:themeColor="text1"/>
          <w:sz w:val="28"/>
          <w:szCs w:val="28"/>
        </w:rPr>
        <w:lastRenderedPageBreak/>
        <w:t>thẩm quyền thực hiện việc thay đổi họ, chữ đệm và tên của con nuôi theo quy định của pháp luật dân sự và pháp luật về hộ tịch.</w:t>
      </w:r>
    </w:p>
    <w:p>
      <w:pPr>
        <w:spacing w:after="12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bookmarkStart w:id="9" w:name="_ftnref17"/>
      <w:bookmarkEnd w:id="9"/>
      <w:r>
        <w:rPr>
          <w:rFonts w:ascii="Times New Roman" w:hAnsi="Times New Roman" w:cs="Times New Roman"/>
          <w:color w:val="000000" w:themeColor="text1"/>
          <w:sz w:val="28"/>
          <w:szCs w:val="28"/>
        </w:rPr>
        <w:fldChar w:fldCharType="begin"/>
      </w:r>
      <w:r>
        <w:rPr>
          <w:rFonts w:ascii="Times New Roman" w:hAnsi="Times New Roman" w:cs="Times New Roman"/>
          <w:color w:val="000000" w:themeColor="text1"/>
          <w:sz w:val="28"/>
          <w:szCs w:val="28"/>
        </w:rPr>
        <w:instrText xml:space="preserve"> HYPERLINK \l "_ftn17" </w:instrText>
      </w:r>
      <w:r>
        <w:rPr>
          <w:rFonts w:ascii="Times New Roman" w:hAnsi="Times New Roman" w:cs="Times New Roman"/>
          <w:color w:val="000000" w:themeColor="text1"/>
          <w:sz w:val="28"/>
          <w:szCs w:val="28"/>
        </w:rPr>
        <w:fldChar w:fldCharType="separate"/>
      </w:r>
      <w:r>
        <w:rPr>
          <w:rFonts w:ascii="Times New Roman" w:hAnsi="Times New Roman" w:cs="Times New Roman"/>
          <w:color w:val="000000" w:themeColor="text1"/>
          <w:sz w:val="28"/>
          <w:szCs w:val="28"/>
          <w:u w:val="single"/>
        </w:rPr>
        <w:t>[17]</w:t>
      </w:r>
      <w:r>
        <w:rPr>
          <w:rFonts w:ascii="Times New Roman" w:hAnsi="Times New Roman" w:cs="Times New Roman"/>
          <w:color w:val="000000" w:themeColor="text1"/>
          <w:sz w:val="28"/>
          <w:szCs w:val="28"/>
        </w:rPr>
        <w:fldChar w:fldCharType="end"/>
      </w:r>
      <w:r>
        <w:rPr>
          <w:rFonts w:ascii="Times New Roman" w:hAnsi="Times New Roman" w:cs="Times New Roman"/>
          <w:color w:val="000000" w:themeColor="text1"/>
          <w:sz w:val="28"/>
          <w:szCs w:val="28"/>
          <w:vertAlign w:val="superscript"/>
        </w:rPr>
        <w:t xml:space="preserve"> </w:t>
      </w:r>
      <w:r>
        <w:rPr>
          <w:rFonts w:ascii="Times New Roman" w:hAnsi="Times New Roman" w:cs="Times New Roman"/>
          <w:color w:val="000000" w:themeColor="text1"/>
          <w:sz w:val="28"/>
          <w:szCs w:val="28"/>
        </w:rPr>
        <w:t>Việc bổ sung, thay đổi thông tin về cha, mẹ trong Giấy khai sinh của con nuôi được thực hiện theo quy định của pháp luật về hộ tịch.</w:t>
      </w:r>
    </w:p>
    <w:p>
      <w:pPr>
        <w:shd w:val="clear" w:color="auto" w:fill="FFFFFF"/>
        <w:spacing w:after="0" w:line="240" w:lineRule="auto"/>
        <w:ind w:firstLine="567"/>
        <w:jc w:val="both"/>
        <w:rPr>
          <w:rFonts w:ascii="Times New Roman" w:eastAsia="Times New Roman" w:hAnsi="Times New Roman" w:cs="Times New Roman"/>
          <w:color w:val="212529"/>
          <w:sz w:val="28"/>
          <w:szCs w:val="28"/>
        </w:rPr>
      </w:pPr>
    </w:p>
    <w:bookmarkEnd w:id="0"/>
    <w:p>
      <w:pPr>
        <w:rPr>
          <w:rFonts w:ascii="Times New Roman" w:hAnsi="Times New Roman" w:cs="Times New Roman"/>
          <w:sz w:val="28"/>
          <w:szCs w:val="28"/>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visionView w:markup="0" w:comments="0" w:insDel="0" w:formatting="0"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D379DF-F36A-4FDB-94D4-0E89FDCB3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96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Quyen-dan-su/Luat-nuoi-con-nuoi-2010-108082.aspx" TargetMode="External"/><Relationship Id="rId3" Type="http://schemas.openxmlformats.org/officeDocument/2006/relationships/webSettings" Target="webSettings.xml"/><Relationship Id="rId7" Type="http://schemas.openxmlformats.org/officeDocument/2006/relationships/hyperlink" Target="https://thuvienphapluat.vn/van-ban/Quyen-dan-su/Luat-nuoi-con-nuoi-2010-108082.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Quyen-dan-su/Luat-nuoi-con-nuoi-2010-108082.aspx" TargetMode="External"/><Relationship Id="rId11" Type="http://schemas.openxmlformats.org/officeDocument/2006/relationships/theme" Target="theme/theme1.xml"/><Relationship Id="rId5" Type="http://schemas.openxmlformats.org/officeDocument/2006/relationships/hyperlink" Target="https://thuvienphapluat.vn/van-ban/Quyen-dan-su/Luat-nuoi-con-nuoi-2010-108082.aspx" TargetMode="External"/><Relationship Id="rId10" Type="http://schemas.openxmlformats.org/officeDocument/2006/relationships/fontTable" Target="fontTable.xml"/><Relationship Id="rId4" Type="http://schemas.openxmlformats.org/officeDocument/2006/relationships/hyperlink" Target="https://thuvienphapluat.vn/van-ban/Quyen-dan-su/Luat-nuoi-con-nuoi-2010-108082.aspx" TargetMode="External"/><Relationship Id="rId9" Type="http://schemas.openxmlformats.org/officeDocument/2006/relationships/hyperlink" Target="https://thuvienphapluat.vn/van-ban/Quyen-dan-su/Luat-nuoi-con-nuoi-2010-10808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1855</Words>
  <Characters>10580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2026-04-12T09:54:00Z</dcterms:created>
  <dcterms:modified xsi:type="dcterms:W3CDTF">2026-04-12T10:44:00Z</dcterms:modified>
</cp:coreProperties>
</file>